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34BE16CB" w:rsidR="00CA08C7" w:rsidRPr="000777FF" w:rsidRDefault="005B4FD7">
      <w:pPr>
        <w:rPr>
          <w:i/>
        </w:rPr>
      </w:pPr>
      <w:r>
        <w:rPr>
          <w:b/>
        </w:rPr>
        <w:t>TABELA NR</w:t>
      </w:r>
      <w:r w:rsidR="00FC1385">
        <w:rPr>
          <w:b/>
        </w:rPr>
        <w:t xml:space="preserve"> 5: KONTENER MOBILNY</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FC1385">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FC1385">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FC1385">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FC1385">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FC1385">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3A65B4F7" w:rsidR="005B4FD7" w:rsidRPr="005B4FD7" w:rsidRDefault="005B4FD7" w:rsidP="0055707E">
            <w:pPr>
              <w:jc w:val="both"/>
              <w:rPr>
                <w:i/>
                <w:sz w:val="20"/>
              </w:rPr>
            </w:pPr>
            <w:r w:rsidRPr="005B4FD7">
              <w:rPr>
                <w:b/>
                <w:sz w:val="20"/>
              </w:rPr>
              <w:t>Urządzenie fabrycznie nowe</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FD3A7E" w14:paraId="004FA8D2" w14:textId="77777777" w:rsidTr="00FC1385">
        <w:trPr>
          <w:trHeight w:val="494"/>
        </w:trPr>
        <w:tc>
          <w:tcPr>
            <w:tcW w:w="650" w:type="dxa"/>
            <w:shd w:val="clear" w:color="auto" w:fill="auto"/>
            <w:vAlign w:val="center"/>
          </w:tcPr>
          <w:p w14:paraId="657D8AC2" w14:textId="77777777" w:rsidR="00FD3A7E" w:rsidRPr="005B4FD7" w:rsidRDefault="00FD3A7E" w:rsidP="005B4FD7">
            <w:pPr>
              <w:pStyle w:val="Akapitzlist"/>
              <w:numPr>
                <w:ilvl w:val="0"/>
                <w:numId w:val="1"/>
              </w:numPr>
              <w:ind w:left="170" w:firstLine="0"/>
              <w:jc w:val="center"/>
              <w:rPr>
                <w:sz w:val="20"/>
              </w:rPr>
            </w:pPr>
          </w:p>
        </w:tc>
        <w:tc>
          <w:tcPr>
            <w:tcW w:w="4294" w:type="dxa"/>
            <w:shd w:val="clear" w:color="auto" w:fill="auto"/>
            <w:vAlign w:val="center"/>
          </w:tcPr>
          <w:p w14:paraId="1C412FA9" w14:textId="641E4C9D" w:rsidR="00FD3A7E" w:rsidRPr="00FD3A7E" w:rsidRDefault="00FD3A7E" w:rsidP="0055707E">
            <w:pPr>
              <w:jc w:val="both"/>
              <w:rPr>
                <w:b/>
                <w:bCs/>
                <w:sz w:val="20"/>
              </w:rPr>
            </w:pPr>
            <w:r>
              <w:rPr>
                <w:rFonts w:ascii="Arial" w:hAnsi="Arial" w:cs="Arial"/>
                <w:b/>
                <w:bCs/>
                <w:sz w:val="18"/>
                <w:szCs w:val="18"/>
              </w:rPr>
              <w:t>Gwarancja min. 24 miesiące, wraz z bezpłatnymi serwisami (dojazdy i robocizna serwisu)</w:t>
            </w:r>
          </w:p>
        </w:tc>
        <w:tc>
          <w:tcPr>
            <w:tcW w:w="4242" w:type="dxa"/>
            <w:shd w:val="clear" w:color="auto" w:fill="auto"/>
            <w:vAlign w:val="center"/>
          </w:tcPr>
          <w:p w14:paraId="0BCE318D" w14:textId="77777777" w:rsidR="00FD3A7E" w:rsidRPr="005B4FD7" w:rsidRDefault="00FD3A7E"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FC1385" w14:paraId="66A47473" w14:textId="77777777" w:rsidTr="00FC1385">
        <w:trPr>
          <w:trHeight w:val="241"/>
        </w:trPr>
        <w:tc>
          <w:tcPr>
            <w:tcW w:w="650" w:type="dxa"/>
            <w:shd w:val="clear" w:color="auto" w:fill="auto"/>
            <w:vAlign w:val="center"/>
          </w:tcPr>
          <w:p w14:paraId="77F9CCA3" w14:textId="77777777" w:rsidR="00FC1385" w:rsidRPr="005B4FD7" w:rsidRDefault="00FC1385" w:rsidP="00FC1385">
            <w:pPr>
              <w:pStyle w:val="Akapitzlist"/>
              <w:numPr>
                <w:ilvl w:val="0"/>
                <w:numId w:val="1"/>
              </w:numPr>
              <w:ind w:left="170" w:firstLine="0"/>
              <w:rPr>
                <w:sz w:val="20"/>
                <w:szCs w:val="20"/>
              </w:rPr>
            </w:pPr>
          </w:p>
        </w:tc>
        <w:tc>
          <w:tcPr>
            <w:tcW w:w="4294" w:type="dxa"/>
            <w:tcBorders>
              <w:bottom w:val="single" w:sz="4" w:space="0" w:color="auto"/>
            </w:tcBorders>
            <w:shd w:val="clear" w:color="auto" w:fill="auto"/>
            <w:vAlign w:val="center"/>
          </w:tcPr>
          <w:p w14:paraId="452C726A" w14:textId="1914476F" w:rsidR="00FC1385" w:rsidRPr="00FC1385" w:rsidRDefault="00FC1385" w:rsidP="00FC1385">
            <w:pPr>
              <w:jc w:val="both"/>
              <w:rPr>
                <w:rFonts w:cstheme="minorHAnsi"/>
                <w:bCs/>
                <w:sz w:val="20"/>
                <w:szCs w:val="20"/>
              </w:rPr>
            </w:pPr>
            <w:r w:rsidRPr="00FC1385">
              <w:rPr>
                <w:rFonts w:cstheme="minorHAnsi"/>
                <w:bCs/>
                <w:sz w:val="20"/>
                <w:szCs w:val="20"/>
              </w:rPr>
              <w:t>Kontener mobilny o wymiarach 40,2x60x58,6 cm wyposażony w cztery szuflady</w:t>
            </w:r>
          </w:p>
        </w:tc>
        <w:tc>
          <w:tcPr>
            <w:tcW w:w="4242" w:type="dxa"/>
            <w:shd w:val="clear" w:color="auto" w:fill="auto"/>
            <w:vAlign w:val="center"/>
          </w:tcPr>
          <w:p w14:paraId="552E273F" w14:textId="77777777" w:rsidR="00FC1385" w:rsidRPr="00D94AB5" w:rsidRDefault="00FC1385" w:rsidP="00FC1385">
            <w:pPr>
              <w:jc w:val="both"/>
              <w:rPr>
                <w:sz w:val="20"/>
                <w:szCs w:val="20"/>
              </w:rPr>
            </w:pPr>
          </w:p>
        </w:tc>
      </w:tr>
      <w:tr w:rsidR="00FC1385" w14:paraId="2B87F45A" w14:textId="77777777" w:rsidTr="00FC1385">
        <w:trPr>
          <w:trHeight w:val="241"/>
        </w:trPr>
        <w:tc>
          <w:tcPr>
            <w:tcW w:w="650" w:type="dxa"/>
            <w:shd w:val="clear" w:color="auto" w:fill="auto"/>
            <w:vAlign w:val="center"/>
          </w:tcPr>
          <w:p w14:paraId="4E145471"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CF845C5" w14:textId="3A0519F2" w:rsidR="00FC1385" w:rsidRPr="00FC1385" w:rsidRDefault="00FC1385" w:rsidP="00FC1385">
            <w:pPr>
              <w:jc w:val="both"/>
              <w:rPr>
                <w:rFonts w:cstheme="minorHAnsi"/>
                <w:bCs/>
                <w:sz w:val="20"/>
                <w:szCs w:val="20"/>
              </w:rPr>
            </w:pPr>
            <w:r w:rsidRPr="00FC1385">
              <w:rPr>
                <w:rFonts w:cstheme="minorHAnsi"/>
                <w:color w:val="000000"/>
                <w:sz w:val="20"/>
                <w:szCs w:val="20"/>
                <w:lang w:eastAsia="pl-PL"/>
              </w:rPr>
              <w:t xml:space="preserve">Kontener w całości wykonany z płyty wiórowej </w:t>
            </w:r>
            <w:proofErr w:type="spellStart"/>
            <w:r w:rsidRPr="00FC1385">
              <w:rPr>
                <w:rFonts w:cstheme="minorHAnsi"/>
                <w:color w:val="000000"/>
                <w:sz w:val="20"/>
                <w:szCs w:val="20"/>
                <w:lang w:eastAsia="pl-PL"/>
              </w:rPr>
              <w:t>melaminowanej</w:t>
            </w:r>
            <w:proofErr w:type="spellEnd"/>
            <w:r w:rsidRPr="00FC1385">
              <w:rPr>
                <w:rFonts w:cstheme="minorHAnsi"/>
                <w:color w:val="000000"/>
                <w:sz w:val="20"/>
                <w:szCs w:val="20"/>
                <w:lang w:eastAsia="pl-PL"/>
              </w:rPr>
              <w:t xml:space="preserve"> o grubości 18 mm</w:t>
            </w:r>
          </w:p>
        </w:tc>
        <w:tc>
          <w:tcPr>
            <w:tcW w:w="4242" w:type="dxa"/>
            <w:shd w:val="clear" w:color="auto" w:fill="auto"/>
            <w:vAlign w:val="center"/>
          </w:tcPr>
          <w:p w14:paraId="5B9984C9" w14:textId="77777777" w:rsidR="00FC1385" w:rsidRPr="00D94AB5" w:rsidRDefault="00FC1385" w:rsidP="00FC1385">
            <w:pPr>
              <w:jc w:val="both"/>
              <w:rPr>
                <w:sz w:val="20"/>
                <w:szCs w:val="20"/>
              </w:rPr>
            </w:pPr>
          </w:p>
        </w:tc>
      </w:tr>
      <w:tr w:rsidR="00FC1385" w14:paraId="1AED5336" w14:textId="77777777" w:rsidTr="00FC1385">
        <w:trPr>
          <w:trHeight w:val="241"/>
        </w:trPr>
        <w:tc>
          <w:tcPr>
            <w:tcW w:w="650" w:type="dxa"/>
            <w:shd w:val="clear" w:color="auto" w:fill="auto"/>
            <w:vAlign w:val="center"/>
          </w:tcPr>
          <w:p w14:paraId="19B5F8AA"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5114EAC" w14:textId="70C125FA" w:rsidR="00FC1385" w:rsidRPr="00FC1385" w:rsidRDefault="00FC1385" w:rsidP="00FC1385">
            <w:pPr>
              <w:jc w:val="both"/>
              <w:rPr>
                <w:rFonts w:cstheme="minorHAnsi"/>
                <w:bCs/>
                <w:sz w:val="20"/>
                <w:szCs w:val="20"/>
              </w:rPr>
            </w:pPr>
            <w:r w:rsidRPr="00FC1385">
              <w:rPr>
                <w:rFonts w:cstheme="minorHAnsi"/>
                <w:sz w:val="20"/>
                <w:szCs w:val="20"/>
              </w:rPr>
              <w:t>Płyta wiórowa użyta do produkcji mebla powinna odpowiadać klasie higieniczności E1</w:t>
            </w:r>
          </w:p>
        </w:tc>
        <w:tc>
          <w:tcPr>
            <w:tcW w:w="4242" w:type="dxa"/>
            <w:shd w:val="clear" w:color="auto" w:fill="auto"/>
            <w:vAlign w:val="center"/>
          </w:tcPr>
          <w:p w14:paraId="3404102D" w14:textId="77777777" w:rsidR="00FC1385" w:rsidRPr="00D94AB5" w:rsidRDefault="00FC1385" w:rsidP="00FC1385">
            <w:pPr>
              <w:jc w:val="both"/>
              <w:rPr>
                <w:sz w:val="20"/>
                <w:szCs w:val="20"/>
              </w:rPr>
            </w:pPr>
          </w:p>
        </w:tc>
      </w:tr>
      <w:tr w:rsidR="00FC1385" w14:paraId="7F261E90" w14:textId="77777777" w:rsidTr="00FC1385">
        <w:trPr>
          <w:trHeight w:val="253"/>
        </w:trPr>
        <w:tc>
          <w:tcPr>
            <w:tcW w:w="650" w:type="dxa"/>
            <w:shd w:val="clear" w:color="auto" w:fill="auto"/>
            <w:vAlign w:val="center"/>
          </w:tcPr>
          <w:p w14:paraId="1D9DEF53"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4EF2F92D" w14:textId="3CDACDE0" w:rsidR="00FC1385" w:rsidRPr="00FC1385" w:rsidRDefault="00FC1385" w:rsidP="00FC1385">
            <w:pPr>
              <w:jc w:val="both"/>
              <w:rPr>
                <w:rFonts w:cstheme="minorHAnsi"/>
                <w:bCs/>
                <w:sz w:val="20"/>
                <w:szCs w:val="20"/>
              </w:rPr>
            </w:pPr>
            <w:r w:rsidRPr="00FC1385">
              <w:rPr>
                <w:rFonts w:cstheme="minorHAnsi"/>
                <w:sz w:val="20"/>
                <w:szCs w:val="20"/>
              </w:rPr>
              <w:t>Wąskie krawędzie płyty zabezpieczone przez okleinowanie doklejką ABS o grubości min. 2 mm</w:t>
            </w:r>
          </w:p>
        </w:tc>
        <w:tc>
          <w:tcPr>
            <w:tcW w:w="4242" w:type="dxa"/>
            <w:shd w:val="clear" w:color="auto" w:fill="auto"/>
            <w:vAlign w:val="center"/>
          </w:tcPr>
          <w:p w14:paraId="5A4E0BC3" w14:textId="77777777" w:rsidR="00FC1385" w:rsidRPr="00D94AB5" w:rsidRDefault="00FC1385" w:rsidP="00FC1385">
            <w:pPr>
              <w:jc w:val="both"/>
              <w:rPr>
                <w:sz w:val="20"/>
                <w:szCs w:val="20"/>
              </w:rPr>
            </w:pPr>
          </w:p>
        </w:tc>
      </w:tr>
      <w:tr w:rsidR="00FC1385" w14:paraId="6CE626F2" w14:textId="77777777" w:rsidTr="00FC1385">
        <w:trPr>
          <w:trHeight w:val="241"/>
        </w:trPr>
        <w:tc>
          <w:tcPr>
            <w:tcW w:w="650" w:type="dxa"/>
            <w:shd w:val="clear" w:color="auto" w:fill="auto"/>
            <w:vAlign w:val="center"/>
          </w:tcPr>
          <w:p w14:paraId="746F7BA3"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3E709D5" w14:textId="3118CD23" w:rsidR="00FC1385" w:rsidRPr="00FC1385" w:rsidRDefault="00FC1385" w:rsidP="00FC1385">
            <w:pPr>
              <w:jc w:val="both"/>
              <w:rPr>
                <w:rFonts w:cstheme="minorHAnsi"/>
                <w:bCs/>
                <w:sz w:val="20"/>
                <w:szCs w:val="20"/>
              </w:rPr>
            </w:pPr>
            <w:r w:rsidRPr="00FC1385">
              <w:rPr>
                <w:rFonts w:cstheme="minorHAnsi"/>
                <w:sz w:val="20"/>
                <w:szCs w:val="20"/>
              </w:rPr>
              <w:t>Wszystkie widoczne wąskie płaszczyzny płyty powinny być zabezpieczone doklejką przyklejoną za pomocą kleju poliuretanowego PUR, który ma trwale zabezpieczyć krawędzie przed szkodliwym działaniem wilgoci oraz wysokiej temperatury</w:t>
            </w:r>
          </w:p>
        </w:tc>
        <w:tc>
          <w:tcPr>
            <w:tcW w:w="4242" w:type="dxa"/>
            <w:shd w:val="clear" w:color="auto" w:fill="auto"/>
            <w:vAlign w:val="center"/>
          </w:tcPr>
          <w:p w14:paraId="017126B2" w14:textId="77777777" w:rsidR="00FC1385" w:rsidRPr="00D94AB5" w:rsidRDefault="00FC1385" w:rsidP="00FC1385">
            <w:pPr>
              <w:jc w:val="both"/>
              <w:rPr>
                <w:sz w:val="20"/>
                <w:szCs w:val="20"/>
              </w:rPr>
            </w:pPr>
          </w:p>
        </w:tc>
      </w:tr>
      <w:tr w:rsidR="00FC1385" w14:paraId="355B65D4" w14:textId="77777777" w:rsidTr="00FC1385">
        <w:trPr>
          <w:trHeight w:val="241"/>
        </w:trPr>
        <w:tc>
          <w:tcPr>
            <w:tcW w:w="650" w:type="dxa"/>
            <w:shd w:val="clear" w:color="auto" w:fill="auto"/>
            <w:vAlign w:val="center"/>
          </w:tcPr>
          <w:p w14:paraId="5470F92A"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0D13B12E" w14:textId="1F828B7D" w:rsidR="00FC1385" w:rsidRPr="00FC1385" w:rsidRDefault="00FC1385" w:rsidP="00FC1385">
            <w:pPr>
              <w:jc w:val="both"/>
              <w:rPr>
                <w:rFonts w:cstheme="minorHAnsi"/>
                <w:bCs/>
                <w:sz w:val="20"/>
                <w:szCs w:val="20"/>
              </w:rPr>
            </w:pPr>
            <w:r w:rsidRPr="00FC1385">
              <w:rPr>
                <w:rFonts w:cstheme="minorHAnsi"/>
                <w:sz w:val="20"/>
                <w:szCs w:val="20"/>
              </w:rPr>
              <w:t>Kontener wyposażony w cztery szuflady</w:t>
            </w:r>
          </w:p>
        </w:tc>
        <w:tc>
          <w:tcPr>
            <w:tcW w:w="4242" w:type="dxa"/>
            <w:shd w:val="clear" w:color="auto" w:fill="auto"/>
            <w:vAlign w:val="center"/>
          </w:tcPr>
          <w:p w14:paraId="4780DAEC" w14:textId="77777777" w:rsidR="00FC1385" w:rsidRPr="00D94AB5" w:rsidRDefault="00FC1385" w:rsidP="00FC1385">
            <w:pPr>
              <w:jc w:val="both"/>
              <w:rPr>
                <w:sz w:val="20"/>
                <w:szCs w:val="20"/>
              </w:rPr>
            </w:pPr>
          </w:p>
        </w:tc>
      </w:tr>
      <w:tr w:rsidR="00FC1385" w14:paraId="6FE59442" w14:textId="77777777" w:rsidTr="00FC1385">
        <w:trPr>
          <w:trHeight w:val="241"/>
        </w:trPr>
        <w:tc>
          <w:tcPr>
            <w:tcW w:w="650" w:type="dxa"/>
            <w:shd w:val="clear" w:color="auto" w:fill="auto"/>
            <w:vAlign w:val="center"/>
          </w:tcPr>
          <w:p w14:paraId="0E5E448B"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17849C2" w14:textId="6E2DF0BB" w:rsidR="00FC1385" w:rsidRPr="00FC1385" w:rsidRDefault="00FC1385" w:rsidP="00FC1385">
            <w:pPr>
              <w:jc w:val="both"/>
              <w:rPr>
                <w:rFonts w:cstheme="minorHAnsi"/>
                <w:bCs/>
                <w:sz w:val="20"/>
                <w:szCs w:val="20"/>
              </w:rPr>
            </w:pPr>
            <w:r w:rsidRPr="00FC1385">
              <w:rPr>
                <w:rFonts w:cstheme="minorHAnsi"/>
                <w:sz w:val="20"/>
                <w:szCs w:val="20"/>
              </w:rPr>
              <w:t>Górna szuflada pełni funkcję piórnika, wkład tworzywowy na prowadnicach</w:t>
            </w:r>
          </w:p>
        </w:tc>
        <w:tc>
          <w:tcPr>
            <w:tcW w:w="4242" w:type="dxa"/>
            <w:shd w:val="clear" w:color="auto" w:fill="auto"/>
            <w:vAlign w:val="center"/>
          </w:tcPr>
          <w:p w14:paraId="0EB27956" w14:textId="77777777" w:rsidR="00FC1385" w:rsidRPr="00D94AB5" w:rsidRDefault="00FC1385" w:rsidP="00FC1385">
            <w:pPr>
              <w:jc w:val="both"/>
              <w:rPr>
                <w:sz w:val="20"/>
                <w:szCs w:val="20"/>
              </w:rPr>
            </w:pPr>
          </w:p>
        </w:tc>
      </w:tr>
      <w:tr w:rsidR="00FC1385" w14:paraId="5C924FFB" w14:textId="77777777" w:rsidTr="00FC1385">
        <w:trPr>
          <w:trHeight w:val="241"/>
        </w:trPr>
        <w:tc>
          <w:tcPr>
            <w:tcW w:w="650" w:type="dxa"/>
            <w:shd w:val="clear" w:color="auto" w:fill="auto"/>
            <w:vAlign w:val="center"/>
          </w:tcPr>
          <w:p w14:paraId="557594C5"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1AD93FE1" w14:textId="3D6DF91C" w:rsidR="00FC1385" w:rsidRPr="00FC1385" w:rsidRDefault="00FC1385" w:rsidP="00FC1385">
            <w:pPr>
              <w:jc w:val="both"/>
              <w:rPr>
                <w:rFonts w:cstheme="minorHAnsi"/>
                <w:bCs/>
                <w:sz w:val="20"/>
                <w:szCs w:val="20"/>
              </w:rPr>
            </w:pPr>
            <w:r w:rsidRPr="00FC1385">
              <w:rPr>
                <w:rFonts w:cstheme="minorHAnsi"/>
                <w:sz w:val="20"/>
                <w:szCs w:val="20"/>
              </w:rPr>
              <w:t xml:space="preserve">Szuflady wykonane z metalu pracujące na prowadnicach </w:t>
            </w:r>
            <w:r>
              <w:rPr>
                <w:rFonts w:cstheme="minorHAnsi"/>
                <w:sz w:val="20"/>
                <w:szCs w:val="20"/>
              </w:rPr>
              <w:t>rolkowych</w:t>
            </w:r>
            <w:r w:rsidRPr="00FC1385">
              <w:rPr>
                <w:rFonts w:cstheme="minorHAnsi"/>
                <w:sz w:val="20"/>
                <w:szCs w:val="20"/>
              </w:rPr>
              <w:t xml:space="preserve"> o wysuwie </w:t>
            </w:r>
            <w:r>
              <w:rPr>
                <w:rFonts w:cstheme="minorHAnsi"/>
                <w:sz w:val="20"/>
                <w:szCs w:val="20"/>
              </w:rPr>
              <w:t>8</w:t>
            </w:r>
            <w:r w:rsidRPr="00FC1385">
              <w:rPr>
                <w:rFonts w:cstheme="minorHAnsi"/>
                <w:sz w:val="20"/>
                <w:szCs w:val="20"/>
              </w:rPr>
              <w:t>0% i nośności min. 25 kg</w:t>
            </w:r>
          </w:p>
        </w:tc>
        <w:tc>
          <w:tcPr>
            <w:tcW w:w="4242" w:type="dxa"/>
            <w:shd w:val="clear" w:color="auto" w:fill="auto"/>
            <w:vAlign w:val="center"/>
          </w:tcPr>
          <w:p w14:paraId="1B746D50" w14:textId="77777777" w:rsidR="00FC1385" w:rsidRPr="00D94AB5" w:rsidRDefault="00FC1385" w:rsidP="00FC1385">
            <w:pPr>
              <w:jc w:val="both"/>
              <w:rPr>
                <w:sz w:val="20"/>
                <w:szCs w:val="20"/>
              </w:rPr>
            </w:pPr>
          </w:p>
        </w:tc>
      </w:tr>
      <w:tr w:rsidR="00FC1385" w14:paraId="2FA417F8" w14:textId="77777777" w:rsidTr="00FC1385">
        <w:trPr>
          <w:trHeight w:val="241"/>
        </w:trPr>
        <w:tc>
          <w:tcPr>
            <w:tcW w:w="650" w:type="dxa"/>
            <w:shd w:val="clear" w:color="auto" w:fill="auto"/>
            <w:vAlign w:val="center"/>
          </w:tcPr>
          <w:p w14:paraId="741339AE"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2098BED3" w14:textId="0A55A2F4" w:rsidR="00FC1385" w:rsidRPr="00FC1385" w:rsidRDefault="00FC1385" w:rsidP="00FC1385">
            <w:pPr>
              <w:jc w:val="both"/>
              <w:rPr>
                <w:rFonts w:cstheme="minorHAnsi"/>
                <w:bCs/>
                <w:sz w:val="20"/>
                <w:szCs w:val="20"/>
              </w:rPr>
            </w:pPr>
            <w:r w:rsidRPr="00FC1385">
              <w:rPr>
                <w:rFonts w:cstheme="minorHAnsi"/>
                <w:sz w:val="20"/>
                <w:szCs w:val="20"/>
              </w:rPr>
              <w:t>Szuflady powinny być wyposażone w system zabezpieczający przed niekontrolowanym wypadnięciem szuflady</w:t>
            </w:r>
          </w:p>
        </w:tc>
        <w:tc>
          <w:tcPr>
            <w:tcW w:w="4242" w:type="dxa"/>
            <w:shd w:val="clear" w:color="auto" w:fill="auto"/>
            <w:vAlign w:val="center"/>
          </w:tcPr>
          <w:p w14:paraId="1EDD6CD0" w14:textId="77777777" w:rsidR="00FC1385" w:rsidRPr="00D94AB5" w:rsidRDefault="00FC1385" w:rsidP="00FC1385">
            <w:pPr>
              <w:jc w:val="both"/>
              <w:rPr>
                <w:sz w:val="20"/>
                <w:szCs w:val="20"/>
              </w:rPr>
            </w:pPr>
          </w:p>
        </w:tc>
      </w:tr>
      <w:tr w:rsidR="00FC1385" w14:paraId="52ACE9BB" w14:textId="77777777" w:rsidTr="00FC1385">
        <w:trPr>
          <w:trHeight w:val="253"/>
        </w:trPr>
        <w:tc>
          <w:tcPr>
            <w:tcW w:w="650" w:type="dxa"/>
            <w:shd w:val="clear" w:color="auto" w:fill="auto"/>
            <w:vAlign w:val="center"/>
          </w:tcPr>
          <w:p w14:paraId="4538459B"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1AD33436" w14:textId="125920D1" w:rsidR="00FC1385" w:rsidRPr="00FC1385" w:rsidRDefault="00FC1385" w:rsidP="00FC1385">
            <w:pPr>
              <w:jc w:val="both"/>
              <w:rPr>
                <w:rFonts w:cstheme="minorHAnsi"/>
                <w:bCs/>
                <w:sz w:val="20"/>
                <w:szCs w:val="20"/>
              </w:rPr>
            </w:pPr>
            <w:r w:rsidRPr="00FC1385">
              <w:rPr>
                <w:rFonts w:cstheme="minorHAnsi"/>
                <w:color w:val="000000"/>
                <w:sz w:val="20"/>
                <w:szCs w:val="20"/>
                <w:lang w:eastAsia="pl-PL"/>
              </w:rPr>
              <w:t xml:space="preserve">Szuflady wyposażone w system </w:t>
            </w:r>
            <w:proofErr w:type="spellStart"/>
            <w:r w:rsidRPr="00FC1385">
              <w:rPr>
                <w:rFonts w:cstheme="minorHAnsi"/>
                <w:color w:val="000000"/>
                <w:sz w:val="20"/>
                <w:szCs w:val="20"/>
                <w:lang w:eastAsia="pl-PL"/>
              </w:rPr>
              <w:t>samodociągu</w:t>
            </w:r>
            <w:proofErr w:type="spellEnd"/>
          </w:p>
        </w:tc>
        <w:tc>
          <w:tcPr>
            <w:tcW w:w="4242" w:type="dxa"/>
            <w:shd w:val="clear" w:color="auto" w:fill="auto"/>
            <w:vAlign w:val="center"/>
          </w:tcPr>
          <w:p w14:paraId="3386BA7C" w14:textId="77777777" w:rsidR="00FC1385" w:rsidRPr="00D94AB5" w:rsidRDefault="00FC1385" w:rsidP="00FC1385">
            <w:pPr>
              <w:jc w:val="both"/>
              <w:rPr>
                <w:sz w:val="20"/>
                <w:szCs w:val="20"/>
              </w:rPr>
            </w:pPr>
          </w:p>
        </w:tc>
      </w:tr>
      <w:tr w:rsidR="00FC1385" w14:paraId="10A96815" w14:textId="77777777" w:rsidTr="00FC1385">
        <w:trPr>
          <w:trHeight w:val="241"/>
        </w:trPr>
        <w:tc>
          <w:tcPr>
            <w:tcW w:w="650" w:type="dxa"/>
            <w:shd w:val="clear" w:color="auto" w:fill="auto"/>
            <w:vAlign w:val="center"/>
          </w:tcPr>
          <w:p w14:paraId="4E8F9E19"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6B105E3" w14:textId="004CB1EB" w:rsidR="00FC1385" w:rsidRPr="00FC1385" w:rsidRDefault="00FC1385" w:rsidP="00FC1385">
            <w:pPr>
              <w:jc w:val="both"/>
              <w:rPr>
                <w:rFonts w:cstheme="minorHAnsi"/>
                <w:bCs/>
                <w:sz w:val="20"/>
                <w:szCs w:val="20"/>
              </w:rPr>
            </w:pPr>
            <w:r w:rsidRPr="00FC1385">
              <w:rPr>
                <w:rFonts w:cstheme="minorHAnsi"/>
                <w:sz w:val="20"/>
                <w:szCs w:val="20"/>
              </w:rPr>
              <w:t>Zamek centralny zamykający jednocześnie cały pion szuflad, cylindryczny z kluczem składanym, jednocześnie wyposażony w blokadę wysuwu więcej niż jednej szuflady (poza piórnikową) – jako zabezpieczenie przed przeważeniem i niekontrolowanym przechyłem kontenera</w:t>
            </w:r>
          </w:p>
        </w:tc>
        <w:tc>
          <w:tcPr>
            <w:tcW w:w="4242" w:type="dxa"/>
            <w:shd w:val="clear" w:color="auto" w:fill="auto"/>
            <w:vAlign w:val="center"/>
          </w:tcPr>
          <w:p w14:paraId="003BC962" w14:textId="77777777" w:rsidR="00FC1385" w:rsidRPr="00D94AB5" w:rsidRDefault="00FC1385" w:rsidP="00FC1385">
            <w:pPr>
              <w:jc w:val="both"/>
              <w:rPr>
                <w:sz w:val="20"/>
                <w:szCs w:val="20"/>
              </w:rPr>
            </w:pPr>
          </w:p>
        </w:tc>
      </w:tr>
      <w:tr w:rsidR="00FC1385" w14:paraId="6940DB87" w14:textId="77777777" w:rsidTr="00FC1385">
        <w:trPr>
          <w:trHeight w:val="241"/>
        </w:trPr>
        <w:tc>
          <w:tcPr>
            <w:tcW w:w="650" w:type="dxa"/>
            <w:shd w:val="clear" w:color="auto" w:fill="auto"/>
            <w:vAlign w:val="center"/>
          </w:tcPr>
          <w:p w14:paraId="4E0A98F0"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079A16F3" w14:textId="19523C7F" w:rsidR="00FC1385" w:rsidRPr="00FC1385" w:rsidRDefault="00FC1385" w:rsidP="00FC1385">
            <w:pPr>
              <w:jc w:val="both"/>
              <w:rPr>
                <w:rFonts w:cstheme="minorHAnsi"/>
                <w:bCs/>
                <w:sz w:val="20"/>
                <w:szCs w:val="20"/>
              </w:rPr>
            </w:pPr>
            <w:r w:rsidRPr="00FC1385">
              <w:rPr>
                <w:rFonts w:cstheme="minorHAnsi"/>
                <w:sz w:val="20"/>
                <w:szCs w:val="20"/>
              </w:rPr>
              <w:t xml:space="preserve">Uchwyty dwupunktowe w kształcie prostokątnym </w:t>
            </w:r>
          </w:p>
        </w:tc>
        <w:tc>
          <w:tcPr>
            <w:tcW w:w="4242" w:type="dxa"/>
            <w:shd w:val="clear" w:color="auto" w:fill="auto"/>
            <w:vAlign w:val="center"/>
          </w:tcPr>
          <w:p w14:paraId="3D6F1336" w14:textId="77777777" w:rsidR="00FC1385" w:rsidRPr="00D94AB5" w:rsidRDefault="00FC1385" w:rsidP="00FC1385">
            <w:pPr>
              <w:jc w:val="both"/>
              <w:rPr>
                <w:sz w:val="20"/>
                <w:szCs w:val="20"/>
              </w:rPr>
            </w:pPr>
          </w:p>
        </w:tc>
      </w:tr>
      <w:tr w:rsidR="00FC1385" w14:paraId="76445716" w14:textId="77777777" w:rsidTr="00FC1385">
        <w:trPr>
          <w:trHeight w:val="241"/>
        </w:trPr>
        <w:tc>
          <w:tcPr>
            <w:tcW w:w="650" w:type="dxa"/>
            <w:shd w:val="clear" w:color="auto" w:fill="auto"/>
            <w:vAlign w:val="center"/>
          </w:tcPr>
          <w:p w14:paraId="7832ACDF"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4B1ED741" w14:textId="02E7897E" w:rsidR="00FC1385" w:rsidRPr="00FC1385" w:rsidRDefault="00FC1385" w:rsidP="00FC1385">
            <w:pPr>
              <w:jc w:val="both"/>
              <w:rPr>
                <w:rFonts w:cstheme="minorHAnsi"/>
                <w:bCs/>
                <w:sz w:val="20"/>
                <w:szCs w:val="20"/>
              </w:rPr>
            </w:pPr>
            <w:r w:rsidRPr="00FC1385">
              <w:rPr>
                <w:rFonts w:cstheme="minorHAnsi"/>
                <w:sz w:val="20"/>
                <w:szCs w:val="20"/>
              </w:rPr>
              <w:t>Kontener mobilny na kółkach o średnicy min. 50 mm, w tym minimum dwa kółka wyposażone w hamulec</w:t>
            </w:r>
          </w:p>
        </w:tc>
        <w:tc>
          <w:tcPr>
            <w:tcW w:w="4242" w:type="dxa"/>
            <w:shd w:val="clear" w:color="auto" w:fill="auto"/>
            <w:vAlign w:val="center"/>
          </w:tcPr>
          <w:p w14:paraId="7934B658" w14:textId="77777777" w:rsidR="00FC1385" w:rsidRPr="00D94AB5" w:rsidRDefault="00FC1385" w:rsidP="00FC1385">
            <w:pPr>
              <w:jc w:val="both"/>
              <w:rPr>
                <w:sz w:val="20"/>
                <w:szCs w:val="20"/>
              </w:rPr>
            </w:pPr>
          </w:p>
        </w:tc>
      </w:tr>
      <w:tr w:rsidR="00FC1385" w14:paraId="2EAEFBD4" w14:textId="77777777" w:rsidTr="00FC1385">
        <w:trPr>
          <w:trHeight w:val="241"/>
        </w:trPr>
        <w:tc>
          <w:tcPr>
            <w:tcW w:w="650" w:type="dxa"/>
            <w:shd w:val="clear" w:color="auto" w:fill="auto"/>
            <w:vAlign w:val="center"/>
          </w:tcPr>
          <w:p w14:paraId="36CDD06B" w14:textId="77777777" w:rsidR="00FC1385" w:rsidRPr="005B4FD7" w:rsidRDefault="00FC1385" w:rsidP="00FC138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10C1623B" w14:textId="07924ED8" w:rsidR="00FC1385" w:rsidRPr="00FC1385" w:rsidRDefault="00FC1385" w:rsidP="00FC1385">
            <w:pPr>
              <w:jc w:val="both"/>
              <w:rPr>
                <w:rFonts w:cstheme="minorHAnsi"/>
                <w:bCs/>
                <w:sz w:val="20"/>
                <w:szCs w:val="20"/>
              </w:rPr>
            </w:pPr>
            <w:r w:rsidRPr="00FC1385">
              <w:rPr>
                <w:rFonts w:cstheme="minorHAnsi"/>
                <w:sz w:val="20"/>
                <w:szCs w:val="20"/>
              </w:rPr>
              <w:t>Kontenery dostarczone w całości, klejone na prasie montażowej</w:t>
            </w:r>
          </w:p>
        </w:tc>
        <w:tc>
          <w:tcPr>
            <w:tcW w:w="4242" w:type="dxa"/>
            <w:shd w:val="clear" w:color="auto" w:fill="auto"/>
            <w:vAlign w:val="center"/>
          </w:tcPr>
          <w:p w14:paraId="65E21E3D" w14:textId="77777777" w:rsidR="00FC1385" w:rsidRPr="00D94AB5" w:rsidRDefault="00FC1385" w:rsidP="00FC1385">
            <w:pPr>
              <w:jc w:val="both"/>
              <w:rPr>
                <w:sz w:val="20"/>
                <w:szCs w:val="20"/>
              </w:rPr>
            </w:pPr>
          </w:p>
        </w:tc>
      </w:tr>
      <w:tr w:rsidR="00FC1385"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FC1385" w:rsidRDefault="00FC1385" w:rsidP="00FC1385">
            <w:pPr>
              <w:jc w:val="center"/>
              <w:rPr>
                <w:b/>
              </w:rPr>
            </w:pPr>
            <w:r>
              <w:rPr>
                <w:b/>
              </w:rPr>
              <w:t>POZOSTAŁE WYMAGANIA</w:t>
            </w:r>
          </w:p>
        </w:tc>
      </w:tr>
      <w:tr w:rsidR="00FC1385" w14:paraId="42DC732B" w14:textId="77777777" w:rsidTr="00FC1385">
        <w:trPr>
          <w:trHeight w:val="241"/>
        </w:trPr>
        <w:tc>
          <w:tcPr>
            <w:tcW w:w="650" w:type="dxa"/>
            <w:shd w:val="clear" w:color="auto" w:fill="auto"/>
            <w:vAlign w:val="center"/>
          </w:tcPr>
          <w:p w14:paraId="22776867" w14:textId="77777777" w:rsidR="00FC1385" w:rsidRPr="005B4FD7" w:rsidRDefault="00FC1385" w:rsidP="00FC1385">
            <w:pPr>
              <w:pStyle w:val="Akapitzlist"/>
              <w:numPr>
                <w:ilvl w:val="0"/>
                <w:numId w:val="1"/>
              </w:numPr>
              <w:ind w:left="170" w:firstLine="0"/>
              <w:rPr>
                <w:sz w:val="20"/>
                <w:szCs w:val="20"/>
              </w:rPr>
            </w:pPr>
          </w:p>
        </w:tc>
        <w:tc>
          <w:tcPr>
            <w:tcW w:w="4294" w:type="dxa"/>
            <w:shd w:val="clear" w:color="auto" w:fill="auto"/>
            <w:vAlign w:val="center"/>
          </w:tcPr>
          <w:p w14:paraId="59ECFFCC" w14:textId="4C065329" w:rsidR="00FC1385" w:rsidRPr="00A85F3C" w:rsidRDefault="00FC1385" w:rsidP="00FC1385">
            <w:pPr>
              <w:jc w:val="both"/>
              <w:rPr>
                <w:rFonts w:cstheme="minorHAnsi"/>
                <w:sz w:val="20"/>
                <w:szCs w:val="20"/>
              </w:rPr>
            </w:pPr>
            <w:r w:rsidRPr="00A85F3C">
              <w:rPr>
                <w:rFonts w:cstheme="minorHAnsi"/>
                <w:sz w:val="20"/>
                <w:szCs w:val="20"/>
              </w:rPr>
              <w:t xml:space="preserve">Kontener powinien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w:t>
            </w:r>
            <w:r w:rsidRPr="00A85F3C">
              <w:rPr>
                <w:rFonts w:cstheme="minorHAnsi"/>
                <w:sz w:val="20"/>
                <w:szCs w:val="20"/>
              </w:rPr>
              <w:lastRenderedPageBreak/>
              <w:t>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 Stosowny dokument należy dołączyć na etapie składania oferty</w:t>
            </w:r>
          </w:p>
        </w:tc>
        <w:tc>
          <w:tcPr>
            <w:tcW w:w="4242" w:type="dxa"/>
            <w:shd w:val="clear" w:color="auto" w:fill="auto"/>
            <w:vAlign w:val="center"/>
          </w:tcPr>
          <w:p w14:paraId="741E20C7" w14:textId="77777777" w:rsidR="00FC1385" w:rsidRPr="00D94AB5" w:rsidRDefault="00FC1385" w:rsidP="00FC1385">
            <w:pPr>
              <w:jc w:val="both"/>
              <w:rPr>
                <w:sz w:val="20"/>
                <w:szCs w:val="20"/>
              </w:rPr>
            </w:pPr>
          </w:p>
        </w:tc>
      </w:tr>
      <w:tr w:rsidR="00FC1385" w14:paraId="1B6673B4" w14:textId="77777777" w:rsidTr="00FC1385">
        <w:trPr>
          <w:trHeight w:val="241"/>
        </w:trPr>
        <w:tc>
          <w:tcPr>
            <w:tcW w:w="650" w:type="dxa"/>
            <w:shd w:val="clear" w:color="auto" w:fill="auto"/>
            <w:vAlign w:val="center"/>
          </w:tcPr>
          <w:p w14:paraId="1E3B22A6" w14:textId="77777777" w:rsidR="00FC1385" w:rsidRPr="005B4FD7" w:rsidRDefault="00FC1385" w:rsidP="00FC1385">
            <w:pPr>
              <w:pStyle w:val="Akapitzlist"/>
              <w:numPr>
                <w:ilvl w:val="0"/>
                <w:numId w:val="1"/>
              </w:numPr>
              <w:ind w:left="170" w:firstLine="0"/>
              <w:rPr>
                <w:sz w:val="20"/>
                <w:szCs w:val="20"/>
              </w:rPr>
            </w:pPr>
          </w:p>
        </w:tc>
        <w:tc>
          <w:tcPr>
            <w:tcW w:w="4294" w:type="dxa"/>
            <w:shd w:val="clear" w:color="auto" w:fill="auto"/>
            <w:vAlign w:val="center"/>
          </w:tcPr>
          <w:p w14:paraId="5DACEE9A" w14:textId="29B11BC5" w:rsidR="00FC1385" w:rsidRPr="00A85F3C" w:rsidRDefault="00FC1385" w:rsidP="00FC1385">
            <w:pPr>
              <w:jc w:val="both"/>
              <w:rPr>
                <w:rFonts w:cstheme="minorHAnsi"/>
                <w:sz w:val="20"/>
                <w:szCs w:val="20"/>
              </w:rPr>
            </w:pPr>
            <w:r w:rsidRPr="00A85F3C">
              <w:rPr>
                <w:rFonts w:cstheme="minorHAnsi"/>
                <w:sz w:val="20"/>
                <w:szCs w:val="20"/>
              </w:rPr>
              <w:t>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4E4A81E8" w14:textId="77777777" w:rsidR="00FC1385" w:rsidRPr="00D94AB5" w:rsidRDefault="00FC1385" w:rsidP="00FC1385">
            <w:pPr>
              <w:jc w:val="both"/>
              <w:rPr>
                <w:sz w:val="20"/>
                <w:szCs w:val="20"/>
              </w:rPr>
            </w:pPr>
          </w:p>
        </w:tc>
      </w:tr>
      <w:tr w:rsidR="00FC1385" w14:paraId="05B5027B" w14:textId="77777777" w:rsidTr="00FC1385">
        <w:trPr>
          <w:trHeight w:val="253"/>
        </w:trPr>
        <w:tc>
          <w:tcPr>
            <w:tcW w:w="650" w:type="dxa"/>
            <w:shd w:val="clear" w:color="auto" w:fill="auto"/>
            <w:vAlign w:val="center"/>
          </w:tcPr>
          <w:p w14:paraId="447192BD" w14:textId="77777777" w:rsidR="00FC1385" w:rsidRPr="005B4FD7" w:rsidRDefault="00FC1385" w:rsidP="00FC1385">
            <w:pPr>
              <w:pStyle w:val="Akapitzlist"/>
              <w:numPr>
                <w:ilvl w:val="0"/>
                <w:numId w:val="1"/>
              </w:numPr>
              <w:ind w:left="170" w:firstLine="0"/>
              <w:rPr>
                <w:sz w:val="20"/>
                <w:szCs w:val="20"/>
              </w:rPr>
            </w:pPr>
          </w:p>
        </w:tc>
        <w:tc>
          <w:tcPr>
            <w:tcW w:w="4294" w:type="dxa"/>
            <w:shd w:val="clear" w:color="auto" w:fill="auto"/>
            <w:vAlign w:val="center"/>
          </w:tcPr>
          <w:p w14:paraId="5417280A" w14:textId="0A83202C" w:rsidR="00FC1385" w:rsidRPr="00A85F3C" w:rsidRDefault="00FC1385" w:rsidP="00FC1385">
            <w:pPr>
              <w:jc w:val="both"/>
              <w:rPr>
                <w:rFonts w:cstheme="minorHAnsi"/>
                <w:sz w:val="20"/>
                <w:szCs w:val="20"/>
              </w:rPr>
            </w:pPr>
            <w:r w:rsidRPr="00A85F3C">
              <w:rPr>
                <w:rFonts w:cstheme="minorHAnsi"/>
                <w:sz w:val="20"/>
                <w:szCs w:val="20"/>
              </w:rPr>
              <w:t>Meble muszą posiadać atest higieniczny na całą linię w/w produktów, nie dopuszcza się atestów higienicznych na poszczególne składowe elementy mebla. Stosowny dokument należy dołączyć na etapie składania oferty</w:t>
            </w:r>
          </w:p>
        </w:tc>
        <w:tc>
          <w:tcPr>
            <w:tcW w:w="4242" w:type="dxa"/>
            <w:shd w:val="clear" w:color="auto" w:fill="auto"/>
            <w:vAlign w:val="center"/>
          </w:tcPr>
          <w:p w14:paraId="1767D722" w14:textId="77777777" w:rsidR="00FC1385" w:rsidRPr="00D94AB5" w:rsidRDefault="00FC1385" w:rsidP="00FC1385">
            <w:pPr>
              <w:jc w:val="both"/>
              <w:rPr>
                <w:sz w:val="20"/>
                <w:szCs w:val="20"/>
              </w:rPr>
            </w:pPr>
          </w:p>
        </w:tc>
      </w:tr>
      <w:tr w:rsidR="00FC1385" w14:paraId="443A7CEF" w14:textId="77777777" w:rsidTr="00FC1385">
        <w:trPr>
          <w:trHeight w:val="241"/>
        </w:trPr>
        <w:tc>
          <w:tcPr>
            <w:tcW w:w="650" w:type="dxa"/>
            <w:shd w:val="clear" w:color="auto" w:fill="auto"/>
            <w:vAlign w:val="center"/>
          </w:tcPr>
          <w:p w14:paraId="0C2CD4F8" w14:textId="77777777" w:rsidR="00FC1385" w:rsidRPr="005B4FD7" w:rsidRDefault="00FC1385" w:rsidP="00FC1385">
            <w:pPr>
              <w:pStyle w:val="Akapitzlist"/>
              <w:numPr>
                <w:ilvl w:val="0"/>
                <w:numId w:val="1"/>
              </w:numPr>
              <w:ind w:left="170" w:firstLine="0"/>
              <w:rPr>
                <w:sz w:val="20"/>
                <w:szCs w:val="20"/>
              </w:rPr>
            </w:pPr>
          </w:p>
        </w:tc>
        <w:tc>
          <w:tcPr>
            <w:tcW w:w="4294" w:type="dxa"/>
            <w:shd w:val="clear" w:color="auto" w:fill="auto"/>
            <w:vAlign w:val="center"/>
          </w:tcPr>
          <w:p w14:paraId="2EF2EEFC" w14:textId="1AA3F3C1" w:rsidR="00FC1385" w:rsidRPr="00A85F3C" w:rsidRDefault="004D0331" w:rsidP="00FC1385">
            <w:pPr>
              <w:jc w:val="both"/>
              <w:rPr>
                <w:rFonts w:cstheme="minorHAnsi"/>
                <w:sz w:val="20"/>
                <w:szCs w:val="20"/>
              </w:rPr>
            </w:pPr>
            <w:r w:rsidRPr="0085435F">
              <w:rPr>
                <w:rFonts w:cstheme="minorHAnsi"/>
                <w:color w:val="000000"/>
                <w:sz w:val="20"/>
                <w:szCs w:val="20"/>
                <w:lang w:eastAsia="pl-PL"/>
              </w:rPr>
              <w:t>Producent powinien posiadać: certyfikat systemu zarządzania jakością: ISO 9001, certyfikat systemu zarządzania środowiskiem zgodny z normą ISO14001 w zakresie produkcji oraz sprzedaży mebli biurowych oraz certyfikat ISO 45001 - określający wymagania dotyczące systemu zarządzania bezpieczeństwem i higieną pracy (BHP). Stosowne dokumenty należy przedstawić na etapie składania oferty</w:t>
            </w:r>
          </w:p>
        </w:tc>
        <w:tc>
          <w:tcPr>
            <w:tcW w:w="4242" w:type="dxa"/>
            <w:shd w:val="clear" w:color="auto" w:fill="auto"/>
            <w:vAlign w:val="center"/>
          </w:tcPr>
          <w:p w14:paraId="38C6F890" w14:textId="77777777" w:rsidR="00FC1385" w:rsidRPr="00D94AB5" w:rsidRDefault="00FC1385" w:rsidP="00FC1385">
            <w:pPr>
              <w:jc w:val="both"/>
              <w:rPr>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84422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3B7A3A"/>
    <w:rsid w:val="004D0331"/>
    <w:rsid w:val="0055707E"/>
    <w:rsid w:val="005B4FD7"/>
    <w:rsid w:val="00A16DE5"/>
    <w:rsid w:val="00A20625"/>
    <w:rsid w:val="00A85F3C"/>
    <w:rsid w:val="00CA08C7"/>
    <w:rsid w:val="00CD3C32"/>
    <w:rsid w:val="00CE66FE"/>
    <w:rsid w:val="00D94AB5"/>
    <w:rsid w:val="00FC1385"/>
    <w:rsid w:val="00FD3A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778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600</Words>
  <Characters>3605</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Szpital Powiatowy im. A. Wolańczyka sp. z o.o.</cp:lastModifiedBy>
  <cp:revision>3</cp:revision>
  <dcterms:created xsi:type="dcterms:W3CDTF">2024-03-01T09:04:00Z</dcterms:created>
  <dcterms:modified xsi:type="dcterms:W3CDTF">2024-11-21T11:43:00Z</dcterms:modified>
</cp:coreProperties>
</file>